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D7" w:rsidRPr="00F91B78" w:rsidRDefault="009B56F9" w:rsidP="00A160DF">
      <w:pPr>
        <w:shd w:val="clear" w:color="auto" w:fill="002060"/>
        <w:jc w:val="center"/>
        <w:rPr>
          <w:b/>
          <w:u w:val="single"/>
        </w:rPr>
      </w:pPr>
      <w:r w:rsidRPr="00F91B78">
        <w:rPr>
          <w:b/>
          <w:sz w:val="32"/>
          <w:u w:val="single"/>
        </w:rPr>
        <w:t xml:space="preserve">Measurement and Analysis of Student Learning Outcomes </w:t>
      </w:r>
      <w:r w:rsidR="00A160DF">
        <w:rPr>
          <w:b/>
          <w:sz w:val="32"/>
          <w:u w:val="single"/>
        </w:rPr>
        <w:t>Example</w:t>
      </w:r>
      <w:r w:rsidRPr="00F91B78">
        <w:rPr>
          <w:b/>
          <w:sz w:val="32"/>
          <w:u w:val="single"/>
        </w:rPr>
        <w:t>:</w:t>
      </w:r>
    </w:p>
    <w:p w:rsidR="009B56F9" w:rsidRDefault="009B56F9">
      <w:r>
        <w:t>Program learning outcomes should be used as a part of student learning assessment plan and should be measurable.  Ask yourself, by what standard or measure can we determine if our students are prepared to use their discipline-specific knowledge and skills in future academic work and/or careers?</w:t>
      </w:r>
    </w:p>
    <w:p w:rsidR="009B56F9" w:rsidRDefault="009B56F9">
      <w:r>
        <w:t>Note:  your program learning outcomes are listed under your category in the Snow College Academic Catalog.</w:t>
      </w:r>
    </w:p>
    <w:p w:rsidR="00F91B78" w:rsidRPr="00F91B78" w:rsidRDefault="00F91B78">
      <w:pPr>
        <w:rPr>
          <w:b/>
        </w:rPr>
      </w:pPr>
      <w:r w:rsidRPr="00F91B78">
        <w:rPr>
          <w:b/>
        </w:rPr>
        <w:t>Consider the following example:</w:t>
      </w:r>
    </w:p>
    <w:p w:rsidR="003A25D0" w:rsidRPr="00F91B78" w:rsidRDefault="009B56F9" w:rsidP="003A25D0">
      <w:pPr>
        <w:shd w:val="clear" w:color="auto" w:fill="BFBFBF" w:themeFill="background1" w:themeFillShade="BF"/>
        <w:rPr>
          <w:b/>
        </w:rPr>
      </w:pPr>
      <w:r w:rsidRPr="00F91B78">
        <w:rPr>
          <w:b/>
        </w:rPr>
        <w:t>Program Student Learning Outcomes:</w:t>
      </w:r>
      <w:r w:rsidR="003A25D0" w:rsidRPr="00F91B78">
        <w:rPr>
          <w:b/>
        </w:rPr>
        <w:t xml:space="preserve"> (please list below)</w:t>
      </w:r>
    </w:p>
    <w:p w:rsidR="003A25D0" w:rsidRDefault="003A25D0" w:rsidP="00A379B8">
      <w:pPr>
        <w:shd w:val="clear" w:color="auto" w:fill="BFBFBF" w:themeFill="background1" w:themeFillShade="BF"/>
      </w:pPr>
      <w:r>
        <w:t>A student who completes an Associate of Science Business degree at Snow College should be able to know and/or do the following:</w:t>
      </w:r>
      <w:r w:rsidR="009B56F9">
        <w:t xml:space="preserve"> </w:t>
      </w:r>
      <w:r w:rsidR="00A379B8">
        <w:t xml:space="preserve"> </w:t>
      </w: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8820"/>
      </w:tblGrid>
      <w:tr w:rsidR="003A25D0" w:rsidTr="002E1137">
        <w:tc>
          <w:tcPr>
            <w:tcW w:w="9450" w:type="dxa"/>
            <w:gridSpan w:val="2"/>
          </w:tcPr>
          <w:p w:rsidR="003A25D0" w:rsidRPr="003A25D0" w:rsidRDefault="003A25D0" w:rsidP="002E1137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Program Outcome:</w:t>
            </w:r>
            <w:r w:rsidR="0015431B">
              <w:rPr>
                <w:b/>
              </w:rPr>
              <w:t xml:space="preserve">  Communication</w:t>
            </w:r>
          </w:p>
        </w:tc>
      </w:tr>
      <w:tr w:rsidR="003A25D0" w:rsidTr="002E1137">
        <w:trPr>
          <w:trHeight w:val="377"/>
        </w:trPr>
        <w:tc>
          <w:tcPr>
            <w:tcW w:w="630" w:type="dxa"/>
            <w:shd w:val="clear" w:color="auto" w:fill="auto"/>
          </w:tcPr>
          <w:p w:rsidR="003A25D0" w:rsidRDefault="003A25D0" w:rsidP="002E1137">
            <w:pPr>
              <w:shd w:val="clear" w:color="auto" w:fill="FBE4D5" w:themeFill="accent2" w:themeFillTint="33"/>
              <w:ind w:left="360"/>
              <w:jc w:val="both"/>
            </w:pPr>
          </w:p>
        </w:tc>
        <w:tc>
          <w:tcPr>
            <w:tcW w:w="8820" w:type="dxa"/>
          </w:tcPr>
          <w:p w:rsidR="003A25D0" w:rsidRDefault="0015431B" w:rsidP="002E1137">
            <w:pPr>
              <w:shd w:val="clear" w:color="auto" w:fill="FBE4D5" w:themeFill="accent2" w:themeFillTint="33"/>
            </w:pPr>
            <w:r>
              <w:t>Students will be able to deliver oral presentations that are customized for the intended audience, well organized, and effectively delivered.</w:t>
            </w:r>
          </w:p>
        </w:tc>
      </w:tr>
      <w:tr w:rsidR="003A25D0" w:rsidTr="002E1137">
        <w:tc>
          <w:tcPr>
            <w:tcW w:w="630" w:type="dxa"/>
            <w:shd w:val="clear" w:color="auto" w:fill="auto"/>
          </w:tcPr>
          <w:p w:rsidR="003A25D0" w:rsidRDefault="003A25D0" w:rsidP="002E1137">
            <w:pPr>
              <w:shd w:val="clear" w:color="auto" w:fill="FBE4D5" w:themeFill="accent2" w:themeFillTint="33"/>
            </w:pPr>
          </w:p>
        </w:tc>
        <w:tc>
          <w:tcPr>
            <w:tcW w:w="8820" w:type="dxa"/>
          </w:tcPr>
          <w:p w:rsidR="003A25D0" w:rsidRDefault="0015431B" w:rsidP="002E1137">
            <w:pPr>
              <w:shd w:val="clear" w:color="auto" w:fill="FBE4D5" w:themeFill="accent2" w:themeFillTint="33"/>
            </w:pPr>
            <w:r>
              <w:t>Students will be able to produce clear, concise, purposeful, and grammatically correct documents.</w:t>
            </w:r>
          </w:p>
        </w:tc>
      </w:tr>
    </w:tbl>
    <w:p w:rsidR="003A25D0" w:rsidRDefault="003A25D0" w:rsidP="002E1137">
      <w:pPr>
        <w:shd w:val="clear" w:color="auto" w:fill="FBE4D5" w:themeFill="accent2" w:themeFillTint="33"/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625"/>
        <w:gridCol w:w="8820"/>
      </w:tblGrid>
      <w:tr w:rsidR="003A25D0" w:rsidTr="003A25D0">
        <w:tc>
          <w:tcPr>
            <w:tcW w:w="9445" w:type="dxa"/>
            <w:gridSpan w:val="2"/>
          </w:tcPr>
          <w:p w:rsidR="003A25D0" w:rsidRPr="003A25D0" w:rsidRDefault="003A25D0" w:rsidP="002E1137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Program Outcome:</w:t>
            </w:r>
            <w:r w:rsidR="0015431B">
              <w:rPr>
                <w:b/>
              </w:rPr>
              <w:t xml:space="preserve">  Computation</w:t>
            </w:r>
          </w:p>
        </w:tc>
      </w:tr>
      <w:tr w:rsidR="003A25D0" w:rsidTr="002E1137">
        <w:trPr>
          <w:trHeight w:val="377"/>
        </w:trPr>
        <w:tc>
          <w:tcPr>
            <w:tcW w:w="625" w:type="dxa"/>
            <w:shd w:val="clear" w:color="auto" w:fill="auto"/>
          </w:tcPr>
          <w:p w:rsidR="003A25D0" w:rsidRDefault="003A25D0" w:rsidP="002E1137">
            <w:pPr>
              <w:shd w:val="clear" w:color="auto" w:fill="FBE4D5" w:themeFill="accent2" w:themeFillTint="33"/>
              <w:ind w:left="360"/>
              <w:jc w:val="both"/>
            </w:pPr>
          </w:p>
        </w:tc>
        <w:tc>
          <w:tcPr>
            <w:tcW w:w="8820" w:type="dxa"/>
          </w:tcPr>
          <w:p w:rsidR="003A25D0" w:rsidRDefault="0015431B" w:rsidP="002E1137">
            <w:pPr>
              <w:shd w:val="clear" w:color="auto" w:fill="FBE4D5" w:themeFill="accent2" w:themeFillTint="33"/>
            </w:pPr>
            <w:r>
              <w:t>Students will be able to use industry standard software or a calculator to perform accurate calculations and summarize data effectively.</w:t>
            </w:r>
          </w:p>
        </w:tc>
      </w:tr>
      <w:tr w:rsidR="003A25D0" w:rsidTr="002E1137">
        <w:tc>
          <w:tcPr>
            <w:tcW w:w="625" w:type="dxa"/>
            <w:shd w:val="clear" w:color="auto" w:fill="auto"/>
          </w:tcPr>
          <w:p w:rsidR="003A25D0" w:rsidRDefault="003A25D0" w:rsidP="002E1137">
            <w:pPr>
              <w:shd w:val="clear" w:color="auto" w:fill="FBE4D5" w:themeFill="accent2" w:themeFillTint="33"/>
            </w:pPr>
          </w:p>
        </w:tc>
        <w:tc>
          <w:tcPr>
            <w:tcW w:w="8820" w:type="dxa"/>
          </w:tcPr>
          <w:p w:rsidR="003A25D0" w:rsidRDefault="0015431B" w:rsidP="002E1137">
            <w:pPr>
              <w:shd w:val="clear" w:color="auto" w:fill="FBE4D5" w:themeFill="accent2" w:themeFillTint="33"/>
            </w:pPr>
            <w:r>
              <w:t>Students be able to choose and perform appropriate analysis for quantitative and qualitative data.</w:t>
            </w:r>
          </w:p>
        </w:tc>
      </w:tr>
    </w:tbl>
    <w:p w:rsidR="003A25D0" w:rsidRDefault="003A25D0" w:rsidP="002E1137">
      <w:pPr>
        <w:shd w:val="clear" w:color="auto" w:fill="FBE4D5" w:themeFill="accent2" w:themeFillTint="33"/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625"/>
        <w:gridCol w:w="8820"/>
      </w:tblGrid>
      <w:tr w:rsidR="003A25D0" w:rsidTr="003A25D0">
        <w:tc>
          <w:tcPr>
            <w:tcW w:w="9445" w:type="dxa"/>
            <w:gridSpan w:val="2"/>
          </w:tcPr>
          <w:p w:rsidR="003A25D0" w:rsidRPr="003A25D0" w:rsidRDefault="003A25D0" w:rsidP="002E1137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Program Outcome:</w:t>
            </w:r>
            <w:r w:rsidR="0015431B">
              <w:rPr>
                <w:b/>
              </w:rPr>
              <w:t xml:space="preserve">  Professionalism</w:t>
            </w:r>
          </w:p>
        </w:tc>
      </w:tr>
      <w:tr w:rsidR="003A25D0" w:rsidTr="002E1137">
        <w:trPr>
          <w:trHeight w:val="377"/>
        </w:trPr>
        <w:tc>
          <w:tcPr>
            <w:tcW w:w="625" w:type="dxa"/>
            <w:shd w:val="clear" w:color="auto" w:fill="auto"/>
          </w:tcPr>
          <w:p w:rsidR="003A25D0" w:rsidRDefault="003A25D0" w:rsidP="002E1137">
            <w:pPr>
              <w:shd w:val="clear" w:color="auto" w:fill="FBE4D5" w:themeFill="accent2" w:themeFillTint="33"/>
              <w:ind w:left="360"/>
              <w:jc w:val="both"/>
            </w:pPr>
          </w:p>
        </w:tc>
        <w:tc>
          <w:tcPr>
            <w:tcW w:w="8820" w:type="dxa"/>
          </w:tcPr>
          <w:p w:rsidR="003A25D0" w:rsidRDefault="0015431B" w:rsidP="002E1137">
            <w:pPr>
              <w:shd w:val="clear" w:color="auto" w:fill="FBE4D5" w:themeFill="accent2" w:themeFillTint="33"/>
            </w:pPr>
            <w:r>
              <w:t>Students will be able to collaborate effectively in teams, complete responsibilities, and assist teammates.</w:t>
            </w:r>
          </w:p>
        </w:tc>
      </w:tr>
      <w:tr w:rsidR="003A25D0" w:rsidTr="002E1137">
        <w:tc>
          <w:tcPr>
            <w:tcW w:w="625" w:type="dxa"/>
            <w:shd w:val="clear" w:color="auto" w:fill="auto"/>
          </w:tcPr>
          <w:p w:rsidR="003A25D0" w:rsidRDefault="003A25D0" w:rsidP="002E1137">
            <w:pPr>
              <w:shd w:val="clear" w:color="auto" w:fill="FBE4D5" w:themeFill="accent2" w:themeFillTint="33"/>
            </w:pPr>
          </w:p>
        </w:tc>
        <w:tc>
          <w:tcPr>
            <w:tcW w:w="8820" w:type="dxa"/>
          </w:tcPr>
          <w:p w:rsidR="003A25D0" w:rsidRDefault="0015431B" w:rsidP="002E1137">
            <w:pPr>
              <w:shd w:val="clear" w:color="auto" w:fill="FBE4D5" w:themeFill="accent2" w:themeFillTint="33"/>
            </w:pPr>
            <w:r>
              <w:t>Students will be able design an educational and/or career pathway that establishes a direction for their overall professional goals.</w:t>
            </w:r>
          </w:p>
        </w:tc>
      </w:tr>
    </w:tbl>
    <w:p w:rsidR="003A25D0" w:rsidRDefault="003A25D0" w:rsidP="003A25D0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625"/>
        <w:gridCol w:w="8820"/>
      </w:tblGrid>
      <w:tr w:rsidR="003A25D0" w:rsidTr="003A25D0">
        <w:tc>
          <w:tcPr>
            <w:tcW w:w="9445" w:type="dxa"/>
            <w:gridSpan w:val="2"/>
          </w:tcPr>
          <w:p w:rsidR="003A25D0" w:rsidRPr="003A25D0" w:rsidRDefault="003A25D0" w:rsidP="00543327">
            <w:pPr>
              <w:rPr>
                <w:b/>
              </w:rPr>
            </w:pPr>
            <w:r>
              <w:rPr>
                <w:b/>
              </w:rPr>
              <w:t>Program Outcome:</w:t>
            </w:r>
          </w:p>
        </w:tc>
      </w:tr>
      <w:tr w:rsidR="003A25D0" w:rsidTr="003A25D0">
        <w:trPr>
          <w:trHeight w:val="377"/>
        </w:trPr>
        <w:tc>
          <w:tcPr>
            <w:tcW w:w="625" w:type="dxa"/>
          </w:tcPr>
          <w:p w:rsidR="003A25D0" w:rsidRDefault="003A25D0" w:rsidP="00543327">
            <w:pPr>
              <w:ind w:left="360"/>
              <w:jc w:val="both"/>
            </w:pPr>
          </w:p>
        </w:tc>
        <w:tc>
          <w:tcPr>
            <w:tcW w:w="8820" w:type="dxa"/>
          </w:tcPr>
          <w:p w:rsidR="003A25D0" w:rsidRDefault="003A25D0" w:rsidP="00543327">
            <w:r>
              <w:t>Detailed measurable point</w:t>
            </w:r>
          </w:p>
        </w:tc>
      </w:tr>
      <w:tr w:rsidR="003A25D0" w:rsidTr="003A25D0">
        <w:tc>
          <w:tcPr>
            <w:tcW w:w="625" w:type="dxa"/>
          </w:tcPr>
          <w:p w:rsidR="003A25D0" w:rsidRDefault="003A25D0" w:rsidP="00543327"/>
        </w:tc>
        <w:tc>
          <w:tcPr>
            <w:tcW w:w="8820" w:type="dxa"/>
          </w:tcPr>
          <w:p w:rsidR="003A25D0" w:rsidRDefault="003A25D0" w:rsidP="00543327">
            <w:r>
              <w:t>Detailed measurable point</w:t>
            </w:r>
          </w:p>
        </w:tc>
      </w:tr>
    </w:tbl>
    <w:p w:rsidR="003A25D0" w:rsidRDefault="003A25D0" w:rsidP="003A25D0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625"/>
        <w:gridCol w:w="8820"/>
      </w:tblGrid>
      <w:tr w:rsidR="00A379B8" w:rsidTr="00543327">
        <w:tc>
          <w:tcPr>
            <w:tcW w:w="9445" w:type="dxa"/>
            <w:gridSpan w:val="2"/>
          </w:tcPr>
          <w:p w:rsidR="00A379B8" w:rsidRPr="003A25D0" w:rsidRDefault="00A379B8" w:rsidP="00543327">
            <w:pPr>
              <w:rPr>
                <w:b/>
              </w:rPr>
            </w:pPr>
            <w:r>
              <w:rPr>
                <w:b/>
              </w:rPr>
              <w:t>Program Outcome:</w:t>
            </w:r>
          </w:p>
        </w:tc>
      </w:tr>
      <w:tr w:rsidR="00A379B8" w:rsidTr="00543327">
        <w:trPr>
          <w:trHeight w:val="377"/>
        </w:trPr>
        <w:tc>
          <w:tcPr>
            <w:tcW w:w="625" w:type="dxa"/>
          </w:tcPr>
          <w:p w:rsidR="00A379B8" w:rsidRDefault="00A379B8" w:rsidP="00543327">
            <w:pPr>
              <w:ind w:left="360"/>
              <w:jc w:val="both"/>
            </w:pPr>
          </w:p>
        </w:tc>
        <w:tc>
          <w:tcPr>
            <w:tcW w:w="8820" w:type="dxa"/>
          </w:tcPr>
          <w:p w:rsidR="00A379B8" w:rsidRDefault="00A379B8" w:rsidP="00543327">
            <w:r>
              <w:t>Detailed measurable point</w:t>
            </w:r>
          </w:p>
        </w:tc>
      </w:tr>
      <w:tr w:rsidR="00A379B8" w:rsidTr="00543327">
        <w:tc>
          <w:tcPr>
            <w:tcW w:w="625" w:type="dxa"/>
          </w:tcPr>
          <w:p w:rsidR="00A379B8" w:rsidRDefault="00A379B8" w:rsidP="00543327"/>
        </w:tc>
        <w:tc>
          <w:tcPr>
            <w:tcW w:w="8820" w:type="dxa"/>
          </w:tcPr>
          <w:p w:rsidR="00A379B8" w:rsidRDefault="00A379B8" w:rsidP="00543327">
            <w:r>
              <w:t>Detailed measurable point</w:t>
            </w:r>
          </w:p>
        </w:tc>
      </w:tr>
    </w:tbl>
    <w:p w:rsidR="00A379B8" w:rsidRDefault="00A379B8" w:rsidP="003A25D0"/>
    <w:p w:rsidR="003A25D0" w:rsidRDefault="003A25D0" w:rsidP="003A25D0"/>
    <w:p w:rsidR="00F91B78" w:rsidRDefault="00F91B78" w:rsidP="003A25D0">
      <w:pPr>
        <w:sectPr w:rsidR="00F91B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1B78" w:rsidRDefault="00F06CD8" w:rsidP="00F06CD8">
      <w:pPr>
        <w:shd w:val="clear" w:color="auto" w:fill="2E74B5" w:themeFill="accent1" w:themeFillShade="BF"/>
        <w:rPr>
          <w:b/>
          <w:sz w:val="28"/>
        </w:rPr>
      </w:pPr>
      <w:r>
        <w:rPr>
          <w:b/>
          <w:sz w:val="28"/>
        </w:rPr>
        <w:lastRenderedPageBreak/>
        <w:t>Program Outcome Assessment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959"/>
        <w:gridCol w:w="836"/>
        <w:gridCol w:w="1512"/>
        <w:gridCol w:w="1541"/>
        <w:gridCol w:w="1429"/>
        <w:gridCol w:w="1675"/>
        <w:gridCol w:w="5286"/>
      </w:tblGrid>
      <w:tr w:rsidR="0015431B" w:rsidTr="0015431B">
        <w:tc>
          <w:tcPr>
            <w:tcW w:w="2121" w:type="dxa"/>
            <w:gridSpan w:val="2"/>
            <w:shd w:val="clear" w:color="auto" w:fill="F4B083" w:themeFill="accent2" w:themeFillTint="99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Assessments</w:t>
            </w:r>
            <w:r>
              <w:rPr>
                <w:b/>
              </w:rPr>
              <w:t>:</w:t>
            </w:r>
          </w:p>
        </w:tc>
        <w:tc>
          <w:tcPr>
            <w:tcW w:w="12269" w:type="dxa"/>
            <w:gridSpan w:val="6"/>
            <w:shd w:val="clear" w:color="auto" w:fill="F4B083" w:themeFill="accent2" w:themeFillTint="99"/>
          </w:tcPr>
          <w:p w:rsidR="00F06CD8" w:rsidRPr="002E1137" w:rsidRDefault="00F06CD8" w:rsidP="003A25D0">
            <w:pPr>
              <w:rPr>
                <w:sz w:val="20"/>
              </w:rPr>
            </w:pPr>
            <w:r w:rsidRPr="002E1137">
              <w:rPr>
                <w:b/>
                <w:sz w:val="20"/>
              </w:rPr>
              <w:t>Communication Knowledge</w:t>
            </w:r>
            <w:r w:rsidRPr="002E1137">
              <w:rPr>
                <w:sz w:val="20"/>
              </w:rPr>
              <w:t xml:space="preserve">:  </w:t>
            </w:r>
            <w:r w:rsidRPr="002E1137">
              <w:rPr>
                <w:b/>
                <w:sz w:val="20"/>
              </w:rPr>
              <w:t>Student Language Arts Assessment</w:t>
            </w:r>
            <w:r w:rsidRPr="002E1137">
              <w:rPr>
                <w:sz w:val="20"/>
              </w:rPr>
              <w:t>.  An assessment used in BUS 2200 that determines the degree to which students can produce clear, concise, purposeful, and grammatically correct written documents.</w:t>
            </w:r>
          </w:p>
          <w:p w:rsidR="00F06CD8" w:rsidRPr="002E1137" w:rsidRDefault="00F06CD8" w:rsidP="003A25D0">
            <w:pPr>
              <w:rPr>
                <w:sz w:val="20"/>
              </w:rPr>
            </w:pPr>
            <w:r w:rsidRPr="002E1137">
              <w:rPr>
                <w:b/>
                <w:sz w:val="20"/>
              </w:rPr>
              <w:t>Computation Knowledge:  Final Score in QuickBooks Course.  Students</w:t>
            </w:r>
            <w:r w:rsidRPr="002E1137">
              <w:rPr>
                <w:sz w:val="20"/>
              </w:rPr>
              <w:t xml:space="preserve"> will be able to use industry standard software or a calculator to perform accurate calculations and summarize data effectively.</w:t>
            </w:r>
          </w:p>
          <w:p w:rsidR="00F06CD8" w:rsidRPr="002E1137" w:rsidRDefault="00F06CD8" w:rsidP="003A25D0">
            <w:pPr>
              <w:rPr>
                <w:sz w:val="20"/>
              </w:rPr>
            </w:pPr>
            <w:r w:rsidRPr="002E1137">
              <w:rPr>
                <w:b/>
                <w:sz w:val="20"/>
              </w:rPr>
              <w:t>Professionalism Knowledge:</w:t>
            </w:r>
            <w:r w:rsidRPr="002E1137">
              <w:rPr>
                <w:sz w:val="20"/>
              </w:rPr>
              <w:t xml:space="preserve">  Student will be able to design an educational and/or career pathway that establishes a direction for their overall professional goals.</w:t>
            </w:r>
          </w:p>
        </w:tc>
      </w:tr>
      <w:tr w:rsidR="0015431B" w:rsidTr="0015431B">
        <w:tc>
          <w:tcPr>
            <w:tcW w:w="2121" w:type="dxa"/>
            <w:gridSpan w:val="2"/>
            <w:shd w:val="clear" w:color="auto" w:fill="F4B083" w:themeFill="accent2" w:themeFillTint="99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Courses:</w:t>
            </w:r>
          </w:p>
        </w:tc>
        <w:tc>
          <w:tcPr>
            <w:tcW w:w="12269" w:type="dxa"/>
            <w:gridSpan w:val="6"/>
            <w:shd w:val="clear" w:color="auto" w:fill="F4B083" w:themeFill="accent2" w:themeFillTint="99"/>
          </w:tcPr>
          <w:p w:rsidR="00F06CD8" w:rsidRPr="002E1137" w:rsidRDefault="00B71E2F" w:rsidP="003A25D0">
            <w:pPr>
              <w:rPr>
                <w:sz w:val="20"/>
              </w:rPr>
            </w:pPr>
            <w:r w:rsidRPr="002E1137">
              <w:rPr>
                <w:sz w:val="20"/>
              </w:rPr>
              <w:t>BUS 2200</w:t>
            </w:r>
            <w:r w:rsidRPr="002E1137">
              <w:rPr>
                <w:sz w:val="20"/>
              </w:rPr>
              <w:br/>
              <w:t>BUS 1060</w:t>
            </w:r>
          </w:p>
        </w:tc>
      </w:tr>
      <w:tr w:rsidR="0015431B" w:rsidTr="0015431B">
        <w:tc>
          <w:tcPr>
            <w:tcW w:w="1152" w:type="dxa"/>
            <w:shd w:val="clear" w:color="auto" w:fill="BFBFBF" w:themeFill="background1" w:themeFillShade="BF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Results</w:t>
            </w:r>
          </w:p>
        </w:tc>
        <w:tc>
          <w:tcPr>
            <w:tcW w:w="969" w:type="dxa"/>
            <w:shd w:val="clear" w:color="auto" w:fill="BFBFBF" w:themeFill="background1" w:themeFillShade="BF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Target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Gains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Change over Time</w:t>
            </w:r>
            <w:r w:rsidR="00B71E2F">
              <w:rPr>
                <w:b/>
              </w:rPr>
              <w:t>/Years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Coverage</w:t>
            </w:r>
          </w:p>
        </w:tc>
        <w:tc>
          <w:tcPr>
            <w:tcW w:w="1433" w:type="dxa"/>
            <w:shd w:val="clear" w:color="auto" w:fill="BFBFBF" w:themeFill="background1" w:themeFillShade="BF"/>
            <w:vAlign w:val="center"/>
          </w:tcPr>
          <w:p w:rsidR="00F06CD8" w:rsidRPr="00F06CD8" w:rsidRDefault="00B71E2F" w:rsidP="00F06CD8">
            <w:pPr>
              <w:jc w:val="center"/>
              <w:rPr>
                <w:b/>
              </w:rPr>
            </w:pPr>
            <w:r>
              <w:rPr>
                <w:b/>
              </w:rPr>
              <w:t>External Comparisons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:rsidR="00F06CD8" w:rsidRPr="00F06CD8" w:rsidRDefault="00B71E2F" w:rsidP="00F06CD8">
            <w:pPr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  <w:tc>
          <w:tcPr>
            <w:tcW w:w="5204" w:type="dxa"/>
            <w:shd w:val="clear" w:color="auto" w:fill="BFBFBF" w:themeFill="background1" w:themeFillShade="BF"/>
            <w:vAlign w:val="center"/>
          </w:tcPr>
          <w:p w:rsidR="00F06CD8" w:rsidRPr="00F06CD8" w:rsidRDefault="00F06CD8" w:rsidP="00F06CD8">
            <w:pPr>
              <w:jc w:val="center"/>
              <w:rPr>
                <w:b/>
              </w:rPr>
            </w:pPr>
            <w:r w:rsidRPr="00F06CD8">
              <w:rPr>
                <w:b/>
              </w:rPr>
              <w:t>Graphs or Tables of trends with 3 to 5 data points</w:t>
            </w:r>
          </w:p>
        </w:tc>
      </w:tr>
      <w:tr w:rsidR="0015431B" w:rsidTr="0015431B">
        <w:trPr>
          <w:trHeight w:val="2240"/>
        </w:trPr>
        <w:tc>
          <w:tcPr>
            <w:tcW w:w="1152" w:type="dxa"/>
            <w:vAlign w:val="center"/>
          </w:tcPr>
          <w:p w:rsidR="00F06CD8" w:rsidRPr="00B71E2F" w:rsidRDefault="00F06CD8" w:rsidP="00F06CD8">
            <w:pPr>
              <w:rPr>
                <w:sz w:val="20"/>
              </w:rPr>
            </w:pPr>
          </w:p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Average Language Arts score of 74%</w:t>
            </w:r>
          </w:p>
          <w:p w:rsidR="00F06CD8" w:rsidRPr="00B71E2F" w:rsidRDefault="00F06CD8" w:rsidP="00F06CD8">
            <w:pPr>
              <w:rPr>
                <w:sz w:val="20"/>
              </w:rPr>
            </w:pPr>
          </w:p>
        </w:tc>
        <w:tc>
          <w:tcPr>
            <w:tcW w:w="969" w:type="dxa"/>
            <w:vAlign w:val="center"/>
          </w:tcPr>
          <w:p w:rsidR="00F06CD8" w:rsidRPr="00B71E2F" w:rsidRDefault="00B71E2F" w:rsidP="0015431B">
            <w:pPr>
              <w:jc w:val="center"/>
              <w:rPr>
                <w:sz w:val="20"/>
              </w:rPr>
            </w:pPr>
            <w:r w:rsidRPr="00B71E2F">
              <w:rPr>
                <w:sz w:val="20"/>
              </w:rPr>
              <w:t>70%</w:t>
            </w:r>
          </w:p>
        </w:tc>
        <w:tc>
          <w:tcPr>
            <w:tcW w:w="844" w:type="dxa"/>
            <w:vAlign w:val="center"/>
          </w:tcPr>
          <w:p w:rsidR="00F06CD8" w:rsidRPr="00B71E2F" w:rsidRDefault="0015431B" w:rsidP="001543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Up </w:t>
            </w:r>
            <w:r w:rsidR="00B71E2F" w:rsidRPr="00B71E2F">
              <w:rPr>
                <w:sz w:val="20"/>
              </w:rPr>
              <w:t>4%</w:t>
            </w:r>
          </w:p>
        </w:tc>
        <w:tc>
          <w:tcPr>
            <w:tcW w:w="1530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Scores have increased from 66.5% to 74.9% since Spring 2014</w:t>
            </w:r>
          </w:p>
        </w:tc>
        <w:tc>
          <w:tcPr>
            <w:tcW w:w="1571" w:type="dxa"/>
            <w:vAlign w:val="center"/>
          </w:tcPr>
          <w:p w:rsidR="00F06CD8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Spring 2014 = 35</w:t>
            </w:r>
          </w:p>
          <w:p w:rsidR="0015431B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Fall 2014 = 23</w:t>
            </w:r>
          </w:p>
          <w:p w:rsidR="0015431B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Spring 2015 = 38</w:t>
            </w:r>
          </w:p>
          <w:p w:rsidR="0015431B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Fall 2015 = 28</w:t>
            </w:r>
          </w:p>
          <w:p w:rsidR="0015431B" w:rsidRPr="00B71E2F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Total = 124 students</w:t>
            </w:r>
          </w:p>
        </w:tc>
        <w:tc>
          <w:tcPr>
            <w:tcW w:w="1433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N/A</w:t>
            </w:r>
          </w:p>
        </w:tc>
        <w:tc>
          <w:tcPr>
            <w:tcW w:w="1687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More study guides have been developed along with tutoring sessions, referrals to the writing lab and practice tests.</w:t>
            </w:r>
          </w:p>
        </w:tc>
        <w:tc>
          <w:tcPr>
            <w:tcW w:w="5204" w:type="dxa"/>
            <w:vAlign w:val="center"/>
          </w:tcPr>
          <w:p w:rsidR="00F06CD8" w:rsidRPr="00B71E2F" w:rsidRDefault="0015431B" w:rsidP="00F06CD8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66FE6C" wp14:editId="35DF2BDC">
                  <wp:extent cx="3167481" cy="1602028"/>
                  <wp:effectExtent l="0" t="0" r="0" b="0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15431B" w:rsidTr="0015431B">
        <w:tc>
          <w:tcPr>
            <w:tcW w:w="1152" w:type="dxa"/>
            <w:vAlign w:val="center"/>
          </w:tcPr>
          <w:p w:rsidR="00F06CD8" w:rsidRPr="00B71E2F" w:rsidRDefault="00F06CD8" w:rsidP="00F06CD8">
            <w:pPr>
              <w:rPr>
                <w:sz w:val="20"/>
              </w:rPr>
            </w:pPr>
          </w:p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QuickBooks final project score was an average of 82.9%</w:t>
            </w:r>
          </w:p>
          <w:p w:rsidR="00F06CD8" w:rsidRPr="00B71E2F" w:rsidRDefault="00F06CD8" w:rsidP="00F06CD8">
            <w:pPr>
              <w:rPr>
                <w:sz w:val="20"/>
              </w:rPr>
            </w:pPr>
          </w:p>
        </w:tc>
        <w:tc>
          <w:tcPr>
            <w:tcW w:w="969" w:type="dxa"/>
            <w:vAlign w:val="center"/>
          </w:tcPr>
          <w:p w:rsidR="00F06CD8" w:rsidRPr="00B71E2F" w:rsidRDefault="00B71E2F" w:rsidP="0015431B">
            <w:pPr>
              <w:jc w:val="center"/>
              <w:rPr>
                <w:sz w:val="20"/>
              </w:rPr>
            </w:pPr>
            <w:r w:rsidRPr="00B71E2F">
              <w:rPr>
                <w:sz w:val="20"/>
              </w:rPr>
              <w:t>80%</w:t>
            </w:r>
          </w:p>
        </w:tc>
        <w:tc>
          <w:tcPr>
            <w:tcW w:w="844" w:type="dxa"/>
            <w:vAlign w:val="center"/>
          </w:tcPr>
          <w:p w:rsidR="00F06CD8" w:rsidRPr="00B71E2F" w:rsidRDefault="0015431B" w:rsidP="001543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Up </w:t>
            </w:r>
            <w:r w:rsidR="00B71E2F" w:rsidRPr="00B71E2F">
              <w:rPr>
                <w:sz w:val="20"/>
              </w:rPr>
              <w:t>2.9%</w:t>
            </w:r>
          </w:p>
        </w:tc>
        <w:tc>
          <w:tcPr>
            <w:tcW w:w="1530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This is the first time to use this type of assessment</w:t>
            </w:r>
          </w:p>
        </w:tc>
        <w:tc>
          <w:tcPr>
            <w:tcW w:w="1571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All students in BUS 1060 courses fall 2015 for a total of 120 students</w:t>
            </w:r>
          </w:p>
        </w:tc>
        <w:tc>
          <w:tcPr>
            <w:tcW w:w="1433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N/A</w:t>
            </w:r>
          </w:p>
        </w:tc>
        <w:tc>
          <w:tcPr>
            <w:tcW w:w="1687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2015:  A rubric will be implemented to better evaluate specific outcomes for the project/courses</w:t>
            </w:r>
          </w:p>
        </w:tc>
        <w:tc>
          <w:tcPr>
            <w:tcW w:w="5204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N/A</w:t>
            </w:r>
          </w:p>
        </w:tc>
      </w:tr>
      <w:tr w:rsidR="0015431B" w:rsidTr="0015431B">
        <w:tc>
          <w:tcPr>
            <w:tcW w:w="1152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lastRenderedPageBreak/>
              <w:t>Average career pathway scores = 89%</w:t>
            </w:r>
          </w:p>
          <w:p w:rsidR="00F06CD8" w:rsidRPr="00B71E2F" w:rsidRDefault="00F06CD8" w:rsidP="00F06CD8">
            <w:pPr>
              <w:rPr>
                <w:sz w:val="20"/>
              </w:rPr>
            </w:pPr>
          </w:p>
        </w:tc>
        <w:tc>
          <w:tcPr>
            <w:tcW w:w="969" w:type="dxa"/>
            <w:vAlign w:val="center"/>
          </w:tcPr>
          <w:p w:rsidR="00F06CD8" w:rsidRPr="00B71E2F" w:rsidRDefault="00B71E2F" w:rsidP="0015431B">
            <w:pPr>
              <w:jc w:val="center"/>
              <w:rPr>
                <w:sz w:val="20"/>
              </w:rPr>
            </w:pPr>
            <w:r w:rsidRPr="00B71E2F">
              <w:rPr>
                <w:sz w:val="20"/>
              </w:rPr>
              <w:t>85%</w:t>
            </w:r>
          </w:p>
        </w:tc>
        <w:tc>
          <w:tcPr>
            <w:tcW w:w="844" w:type="dxa"/>
            <w:vAlign w:val="center"/>
          </w:tcPr>
          <w:p w:rsidR="00F06CD8" w:rsidRPr="00B71E2F" w:rsidRDefault="0015431B" w:rsidP="001543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Up </w:t>
            </w:r>
            <w:r w:rsidR="00B71E2F" w:rsidRPr="00B71E2F">
              <w:rPr>
                <w:sz w:val="20"/>
              </w:rPr>
              <w:t>4%</w:t>
            </w:r>
          </w:p>
        </w:tc>
        <w:tc>
          <w:tcPr>
            <w:tcW w:w="1530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Scores improved spring 2015 but remained the same for fall semesters 2014 and 2015</w:t>
            </w:r>
          </w:p>
        </w:tc>
        <w:tc>
          <w:tcPr>
            <w:tcW w:w="1571" w:type="dxa"/>
            <w:vAlign w:val="center"/>
          </w:tcPr>
          <w:p w:rsidR="00F06CD8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 xml:space="preserve">Fall 2014 = 42 </w:t>
            </w:r>
          </w:p>
          <w:p w:rsidR="0015431B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Spring 2015 = 26</w:t>
            </w:r>
          </w:p>
          <w:p w:rsidR="0015431B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Fall 2015 = 33</w:t>
            </w:r>
          </w:p>
          <w:p w:rsidR="0015431B" w:rsidRPr="00B71E2F" w:rsidRDefault="0015431B" w:rsidP="00F06CD8">
            <w:pPr>
              <w:rPr>
                <w:sz w:val="20"/>
              </w:rPr>
            </w:pPr>
            <w:r>
              <w:rPr>
                <w:sz w:val="20"/>
              </w:rPr>
              <w:t>Total = 101 students</w:t>
            </w:r>
          </w:p>
        </w:tc>
        <w:tc>
          <w:tcPr>
            <w:tcW w:w="1433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N/A</w:t>
            </w:r>
          </w:p>
        </w:tc>
        <w:tc>
          <w:tcPr>
            <w:tcW w:w="1687" w:type="dxa"/>
            <w:vAlign w:val="center"/>
          </w:tcPr>
          <w:p w:rsidR="00F06CD8" w:rsidRPr="00B71E2F" w:rsidRDefault="00B71E2F" w:rsidP="00F06CD8">
            <w:pPr>
              <w:rPr>
                <w:sz w:val="20"/>
              </w:rPr>
            </w:pPr>
            <w:r w:rsidRPr="00B71E2F">
              <w:rPr>
                <w:sz w:val="20"/>
              </w:rPr>
              <w:t>A rubric is being developed to better guide students in the development of their plan as well as assist the evaluation.</w:t>
            </w:r>
          </w:p>
        </w:tc>
        <w:tc>
          <w:tcPr>
            <w:tcW w:w="5204" w:type="dxa"/>
            <w:vAlign w:val="center"/>
          </w:tcPr>
          <w:p w:rsidR="00F06CD8" w:rsidRPr="00B71E2F" w:rsidRDefault="0015431B" w:rsidP="00F06CD8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4F60FA0" wp14:editId="289A636C">
                  <wp:extent cx="3211373" cy="1638605"/>
                  <wp:effectExtent l="0" t="0" r="8255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F06CD8" w:rsidRDefault="00F06CD8" w:rsidP="003A25D0"/>
    <w:sectPr w:rsidR="00F06CD8" w:rsidSect="00F06CD8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FC" w:rsidRDefault="009C33FC" w:rsidP="002337C8">
      <w:pPr>
        <w:spacing w:after="0" w:line="240" w:lineRule="auto"/>
      </w:pPr>
      <w:r>
        <w:separator/>
      </w:r>
    </w:p>
  </w:endnote>
  <w:endnote w:type="continuationSeparator" w:id="0">
    <w:p w:rsidR="009C33FC" w:rsidRDefault="009C33FC" w:rsidP="0023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F" w:rsidRDefault="00A16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F" w:rsidRDefault="00A16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F" w:rsidRDefault="00A1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FC" w:rsidRDefault="009C33FC" w:rsidP="002337C8">
      <w:pPr>
        <w:spacing w:after="0" w:line="240" w:lineRule="auto"/>
      </w:pPr>
      <w:r>
        <w:separator/>
      </w:r>
    </w:p>
  </w:footnote>
  <w:footnote w:type="continuationSeparator" w:id="0">
    <w:p w:rsidR="009C33FC" w:rsidRDefault="009C33FC" w:rsidP="0023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F" w:rsidRDefault="00A16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8" w:rsidRDefault="002337C8" w:rsidP="002337C8">
    <w:pPr>
      <w:pStyle w:val="Header"/>
      <w:jc w:val="right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04143CBA" wp14:editId="176A589B">
          <wp:simplePos x="0" y="0"/>
          <wp:positionH relativeFrom="column">
            <wp:posOffset>4264152</wp:posOffset>
          </wp:positionH>
          <wp:positionV relativeFrom="paragraph">
            <wp:posOffset>-46762</wp:posOffset>
          </wp:positionV>
          <wp:extent cx="1681912" cy="453542"/>
          <wp:effectExtent l="0" t="0" r="0" b="3810"/>
          <wp:wrapTight wrapText="bothSides">
            <wp:wrapPolygon edited="0">
              <wp:start x="0" y="0"/>
              <wp:lineTo x="0" y="20874"/>
              <wp:lineTo x="21290" y="20874"/>
              <wp:lineTo x="2129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nowCollege_SigLogo-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12" cy="45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37C8" w:rsidRDefault="002337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38566" wp14:editId="57E161C3">
              <wp:simplePos x="0" y="0"/>
              <wp:positionH relativeFrom="column">
                <wp:posOffset>14122</wp:posOffset>
              </wp:positionH>
              <wp:positionV relativeFrom="paragraph">
                <wp:posOffset>161442</wp:posOffset>
              </wp:positionV>
              <wp:extent cx="5852160" cy="29260"/>
              <wp:effectExtent l="0" t="0" r="34290" b="2794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292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800183" id="Straight Connector 1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2.7pt" to="461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F" w:rsidRDefault="00A160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8" w:rsidRDefault="002337C8" w:rsidP="002337C8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EF7E53" wp14:editId="56CE0A5F">
          <wp:simplePos x="0" y="0"/>
          <wp:positionH relativeFrom="column">
            <wp:posOffset>7344771</wp:posOffset>
          </wp:positionH>
          <wp:positionV relativeFrom="paragraph">
            <wp:posOffset>-273126</wp:posOffset>
          </wp:positionV>
          <wp:extent cx="1681912" cy="453542"/>
          <wp:effectExtent l="0" t="0" r="0" b="3810"/>
          <wp:wrapTight wrapText="bothSides">
            <wp:wrapPolygon edited="0">
              <wp:start x="0" y="0"/>
              <wp:lineTo x="0" y="20874"/>
              <wp:lineTo x="21290" y="20874"/>
              <wp:lineTo x="2129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nowCollege_SigLogo-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12" cy="45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37C8" w:rsidRDefault="002337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10973</wp:posOffset>
              </wp:positionH>
              <wp:positionV relativeFrom="paragraph">
                <wp:posOffset>59614</wp:posOffset>
              </wp:positionV>
              <wp:extent cx="9158630" cy="43891"/>
              <wp:effectExtent l="0" t="0" r="23495" b="3238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58630" cy="4389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D6C3B" id="Straight Connector 2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7pt" to="72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D67"/>
    <w:multiLevelType w:val="hybridMultilevel"/>
    <w:tmpl w:val="F7F4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116C"/>
    <w:multiLevelType w:val="hybridMultilevel"/>
    <w:tmpl w:val="2292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07FF"/>
    <w:multiLevelType w:val="hybridMultilevel"/>
    <w:tmpl w:val="EEDE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32060"/>
    <w:multiLevelType w:val="hybridMultilevel"/>
    <w:tmpl w:val="57E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9"/>
    <w:rsid w:val="0015431B"/>
    <w:rsid w:val="002337C8"/>
    <w:rsid w:val="002E1137"/>
    <w:rsid w:val="003A25D0"/>
    <w:rsid w:val="00611AB1"/>
    <w:rsid w:val="009B56F9"/>
    <w:rsid w:val="009C33FC"/>
    <w:rsid w:val="00A160DF"/>
    <w:rsid w:val="00A379B8"/>
    <w:rsid w:val="00B71E2F"/>
    <w:rsid w:val="00C33ED7"/>
    <w:rsid w:val="00C47651"/>
    <w:rsid w:val="00D0542B"/>
    <w:rsid w:val="00F06CD8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658A3"/>
  <w15:chartTrackingRefBased/>
  <w15:docId w15:val="{A6E8974D-E6DD-4A08-8418-09A90CC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5D0"/>
    <w:pPr>
      <w:ind w:left="720"/>
      <w:contextualSpacing/>
    </w:pPr>
  </w:style>
  <w:style w:type="table" w:styleId="TableGrid">
    <w:name w:val="Table Grid"/>
    <w:basedOn w:val="TableNormal"/>
    <w:uiPriority w:val="39"/>
    <w:rsid w:val="003A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7C8"/>
  </w:style>
  <w:style w:type="paragraph" w:styleId="Footer">
    <w:name w:val="footer"/>
    <w:basedOn w:val="Normal"/>
    <w:link w:val="FooterChar"/>
    <w:uiPriority w:val="99"/>
    <w:unhideWhenUsed/>
    <w:rsid w:val="0023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Average Scores for Langauge Arts</a:t>
            </a:r>
            <a:r>
              <a:rPr lang="en-US" sz="1200" baseline="0"/>
              <a:t> Exam</a:t>
            </a:r>
            <a:endParaRPr lang="en-US" sz="1200"/>
          </a:p>
        </c:rich>
      </c:tx>
      <c:layout>
        <c:manualLayout>
          <c:xMode val="edge"/>
          <c:yMode val="edge"/>
          <c:x val="9.8365841799847198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Spring 2014</c:v>
                </c:pt>
                <c:pt idx="1">
                  <c:v>Fall 2014</c:v>
                </c:pt>
                <c:pt idx="2">
                  <c:v>Spring 2015</c:v>
                </c:pt>
                <c:pt idx="3">
                  <c:v>Fall 2015</c:v>
                </c:pt>
              </c:strCache>
            </c:strRef>
          </c:cat>
          <c:val>
            <c:numRef>
              <c:f>Sheet1!$B$1:$B$4</c:f>
              <c:numCache>
                <c:formatCode>0.0%</c:formatCode>
                <c:ptCount val="4"/>
                <c:pt idx="0">
                  <c:v>0.66500000000000004</c:v>
                </c:pt>
                <c:pt idx="1">
                  <c:v>0.78</c:v>
                </c:pt>
                <c:pt idx="2">
                  <c:v>0.75600000000000001</c:v>
                </c:pt>
                <c:pt idx="3">
                  <c:v>0.749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AE-4F2F-96F7-6DD1A8397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996560"/>
        <c:axId val="425997392"/>
      </c:barChart>
      <c:catAx>
        <c:axId val="42599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997392"/>
        <c:crosses val="autoZero"/>
        <c:auto val="1"/>
        <c:lblAlgn val="ctr"/>
        <c:lblOffset val="100"/>
        <c:noMultiLvlLbl val="0"/>
      </c:catAx>
      <c:valAx>
        <c:axId val="42599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99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Career Pathway</a:t>
            </a:r>
            <a:r>
              <a:rPr lang="en-US" baseline="0"/>
              <a:t> Average Scores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Sheet1!$A$22:$A$24</c:f>
              <c:strCache>
                <c:ptCount val="3"/>
                <c:pt idx="0">
                  <c:v>Fall 2014</c:v>
                </c:pt>
                <c:pt idx="1">
                  <c:v>Spring 2015</c:v>
                </c:pt>
                <c:pt idx="2">
                  <c:v>Fall 2015</c:v>
                </c:pt>
              </c:strCache>
            </c:strRef>
          </c:cat>
          <c:val>
            <c:numRef>
              <c:f>Sheet1!$B$22:$B$24</c:f>
              <c:numCache>
                <c:formatCode>0.0%</c:formatCode>
                <c:ptCount val="3"/>
                <c:pt idx="0">
                  <c:v>0.85</c:v>
                </c:pt>
                <c:pt idx="1">
                  <c:v>0.93</c:v>
                </c:pt>
                <c:pt idx="2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2-40DA-93A7-141B10EE1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453760"/>
        <c:axId val="431355808"/>
      </c:barChart>
      <c:catAx>
        <c:axId val="42545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355808"/>
        <c:crosses val="autoZero"/>
        <c:auto val="1"/>
        <c:lblAlgn val="ctr"/>
        <c:lblOffset val="100"/>
        <c:noMultiLvlLbl val="0"/>
      </c:catAx>
      <c:valAx>
        <c:axId val="43135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45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 Hermansen</dc:creator>
  <cp:keywords/>
  <dc:description/>
  <cp:lastModifiedBy>Beckie Hermansen</cp:lastModifiedBy>
  <cp:revision>2</cp:revision>
  <cp:lastPrinted>2016-04-04T18:37:00Z</cp:lastPrinted>
  <dcterms:created xsi:type="dcterms:W3CDTF">2016-05-03T16:57:00Z</dcterms:created>
  <dcterms:modified xsi:type="dcterms:W3CDTF">2016-05-03T16:57:00Z</dcterms:modified>
</cp:coreProperties>
</file>